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90" w:type="dxa"/>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90"/>
      </w:tblGrid>
      <w:tr w:rsidR="00B6321E" w14:paraId="00551FE1" w14:textId="77777777" w:rsidTr="00FE2DD6">
        <w:trPr>
          <w:trHeight w:val="90"/>
        </w:trPr>
        <w:tc>
          <w:tcPr>
            <w:tcW w:w="11190" w:type="dxa"/>
            <w:shd w:val="clear" w:color="auto" w:fill="CFE2F3"/>
            <w:tcMar>
              <w:top w:w="100" w:type="dxa"/>
              <w:left w:w="100" w:type="dxa"/>
              <w:bottom w:w="100" w:type="dxa"/>
              <w:right w:w="100" w:type="dxa"/>
            </w:tcMar>
          </w:tcPr>
          <w:p w14:paraId="7488967E" w14:textId="77777777" w:rsidR="00B6321E" w:rsidRPr="00B6321E" w:rsidRDefault="00B6321E" w:rsidP="00FE2DD6">
            <w:pPr>
              <w:rPr>
                <w:rFonts w:ascii="Comic Sans MS" w:hAnsi="Comic Sans MS"/>
                <w:sz w:val="4"/>
                <w:szCs w:val="4"/>
              </w:rPr>
            </w:pPr>
            <w:r>
              <w:rPr>
                <w:noProof/>
                <w:sz w:val="4"/>
                <w:szCs w:val="4"/>
              </w:rPr>
              <w:drawing>
                <wp:inline distT="0" distB="0" distL="0" distR="0" wp14:anchorId="0C4D28AB" wp14:editId="071DCE6A">
                  <wp:extent cx="1146175" cy="1146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inline>
              </w:drawing>
            </w:r>
            <w:r w:rsidRPr="00B6321E">
              <w:rPr>
                <w:rFonts w:ascii="Comic Sans MS" w:eastAsia="Century Gothic" w:hAnsi="Comic Sans MS" w:cs="Century Gothic"/>
                <w:b/>
                <w:color w:val="0000FF"/>
                <w:sz w:val="40"/>
                <w:szCs w:val="40"/>
              </w:rPr>
              <w:t>Winsford High Street Primary School</w:t>
            </w:r>
            <w:r w:rsidRPr="00B6321E">
              <w:rPr>
                <w:rFonts w:ascii="Comic Sans MS" w:hAnsi="Comic Sans MS"/>
                <w:noProof/>
                <w:sz w:val="4"/>
                <w:szCs w:val="4"/>
              </w:rPr>
              <w:drawing>
                <wp:inline distT="0" distB="0" distL="0" distR="0" wp14:anchorId="0FF14DCF" wp14:editId="3742BE7D">
                  <wp:extent cx="1146175" cy="1146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inline>
              </w:drawing>
            </w:r>
          </w:p>
          <w:p w14:paraId="3702593C" w14:textId="77777777" w:rsidR="00B6321E" w:rsidRPr="00B6321E" w:rsidRDefault="00B6321E" w:rsidP="00FE2DD6">
            <w:pPr>
              <w:widowControl w:val="0"/>
              <w:spacing w:line="240" w:lineRule="auto"/>
              <w:jc w:val="center"/>
              <w:rPr>
                <w:rFonts w:ascii="Comic Sans MS" w:eastAsia="Century Gothic" w:hAnsi="Comic Sans MS" w:cs="Century Gothic"/>
                <w:b/>
                <w:color w:val="0000FF"/>
                <w:sz w:val="40"/>
                <w:szCs w:val="40"/>
              </w:rPr>
            </w:pPr>
            <w:r w:rsidRPr="00B6321E">
              <w:rPr>
                <w:rFonts w:ascii="Comic Sans MS" w:eastAsia="Century Gothic" w:hAnsi="Comic Sans MS" w:cs="Century Gothic"/>
                <w:b/>
                <w:color w:val="0000FF"/>
                <w:sz w:val="40"/>
                <w:szCs w:val="40"/>
              </w:rPr>
              <w:t xml:space="preserve">CHILD-FRIENDLY </w:t>
            </w:r>
          </w:p>
          <w:p w14:paraId="70261734" w14:textId="77777777" w:rsidR="00B6321E" w:rsidRDefault="00B6321E" w:rsidP="00FE2DD6">
            <w:pPr>
              <w:widowControl w:val="0"/>
              <w:spacing w:line="240" w:lineRule="auto"/>
              <w:jc w:val="center"/>
            </w:pPr>
            <w:r w:rsidRPr="00B6321E">
              <w:rPr>
                <w:rFonts w:ascii="Comic Sans MS" w:eastAsia="Century Gothic" w:hAnsi="Comic Sans MS" w:cs="Century Gothic"/>
                <w:b/>
                <w:color w:val="0000FF"/>
                <w:sz w:val="40"/>
                <w:szCs w:val="40"/>
              </w:rPr>
              <w:t>SAFEGUARDING POLICY</w:t>
            </w:r>
          </w:p>
        </w:tc>
      </w:tr>
      <w:tr w:rsidR="00B6321E" w14:paraId="51A3C7A0" w14:textId="77777777" w:rsidTr="00B6321E">
        <w:trPr>
          <w:trHeight w:val="1824"/>
        </w:trPr>
        <w:tc>
          <w:tcPr>
            <w:tcW w:w="11190" w:type="dxa"/>
            <w:shd w:val="clear" w:color="auto" w:fill="auto"/>
            <w:tcMar>
              <w:top w:w="100" w:type="dxa"/>
              <w:left w:w="100" w:type="dxa"/>
              <w:bottom w:w="100" w:type="dxa"/>
              <w:right w:w="100" w:type="dxa"/>
            </w:tcMar>
          </w:tcPr>
          <w:p w14:paraId="5CB4A320" w14:textId="77777777" w:rsidR="00B6321E" w:rsidRPr="00B6321E" w:rsidRDefault="00B6321E" w:rsidP="00B6321E">
            <w:pPr>
              <w:jc w:val="center"/>
              <w:rPr>
                <w:rFonts w:ascii="Comic Sans MS" w:hAnsi="Comic Sans MS"/>
                <w:b/>
                <w:sz w:val="24"/>
                <w:szCs w:val="24"/>
              </w:rPr>
            </w:pPr>
            <w:r w:rsidRPr="00B6321E">
              <w:rPr>
                <w:rFonts w:ascii="Comic Sans MS" w:hAnsi="Comic Sans MS"/>
                <w:b/>
                <w:sz w:val="24"/>
                <w:szCs w:val="24"/>
              </w:rPr>
              <w:t>What is Safeguarding about?</w:t>
            </w:r>
          </w:p>
          <w:p w14:paraId="70560A52" w14:textId="77777777" w:rsidR="00B6321E" w:rsidRDefault="00B6321E" w:rsidP="00B6321E">
            <w:pPr>
              <w:rPr>
                <w:rFonts w:ascii="Comic Sans MS" w:hAnsi="Comic Sans MS"/>
                <w:sz w:val="24"/>
                <w:szCs w:val="24"/>
              </w:rPr>
            </w:pPr>
            <w:r w:rsidRPr="00B6321E">
              <w:rPr>
                <w:rFonts w:ascii="Comic Sans MS" w:hAnsi="Comic Sans MS"/>
                <w:sz w:val="24"/>
                <w:szCs w:val="24"/>
              </w:rPr>
              <w:t xml:space="preserve">All of the adults around you think that your health, safety and welfare are very important. In our school, we respect our children and help to protect their rights. We do our best to help children make good educational progress. We teach children how to recognise risks in different situations and how to protect themselves and stay safe. </w:t>
            </w:r>
          </w:p>
          <w:p w14:paraId="18E2D8CC" w14:textId="7FF836AA" w:rsidR="007A2370" w:rsidRPr="00B6321E" w:rsidRDefault="007A2370" w:rsidP="00B6321E">
            <w:pPr>
              <w:rPr>
                <w:rFonts w:ascii="Comic Sans MS" w:hAnsi="Comic Sans MS"/>
                <w:sz w:val="24"/>
                <w:szCs w:val="24"/>
              </w:rPr>
            </w:pPr>
          </w:p>
        </w:tc>
      </w:tr>
      <w:tr w:rsidR="00B6321E" w14:paraId="5F111AB3" w14:textId="77777777" w:rsidTr="00FE2DD6">
        <w:trPr>
          <w:trHeight w:val="540"/>
        </w:trPr>
        <w:tc>
          <w:tcPr>
            <w:tcW w:w="11190" w:type="dxa"/>
            <w:shd w:val="clear" w:color="auto" w:fill="auto"/>
            <w:tcMar>
              <w:top w:w="100" w:type="dxa"/>
              <w:left w:w="100" w:type="dxa"/>
              <w:bottom w:w="100" w:type="dxa"/>
              <w:right w:w="100" w:type="dxa"/>
            </w:tcMar>
          </w:tcPr>
          <w:p w14:paraId="132E23D6" w14:textId="77777777" w:rsidR="00B6321E" w:rsidRPr="00B6321E" w:rsidRDefault="00B6321E" w:rsidP="00B6321E">
            <w:pPr>
              <w:pStyle w:val="NoSpacing"/>
              <w:jc w:val="center"/>
              <w:rPr>
                <w:rFonts w:ascii="Comic Sans MS" w:hAnsi="Comic Sans MS"/>
                <w:b/>
                <w:sz w:val="24"/>
                <w:szCs w:val="24"/>
                <w:lang w:eastAsia="en-US"/>
              </w:rPr>
            </w:pPr>
            <w:r w:rsidRPr="00B6321E">
              <w:rPr>
                <w:rFonts w:ascii="Comic Sans MS" w:hAnsi="Comic Sans MS"/>
                <w:b/>
                <w:sz w:val="24"/>
                <w:szCs w:val="24"/>
                <w:lang w:eastAsia="en-US"/>
              </w:rPr>
              <w:t>How will we try to protect children?</w:t>
            </w:r>
          </w:p>
          <w:p w14:paraId="619B92DE" w14:textId="77777777" w:rsidR="00B6321E" w:rsidRDefault="00B6321E" w:rsidP="00B6321E">
            <w:pPr>
              <w:pStyle w:val="NoSpacing"/>
              <w:rPr>
                <w:lang w:eastAsia="en-US"/>
              </w:rPr>
            </w:pPr>
            <w:r w:rsidRPr="00B6321E">
              <w:rPr>
                <w:rFonts w:ascii="Comic Sans MS" w:hAnsi="Comic Sans MS"/>
                <w:sz w:val="24"/>
                <w:szCs w:val="24"/>
                <w:lang w:eastAsia="en-US"/>
              </w:rPr>
              <w:t xml:space="preserve"> We try to provide a safe environment for our children to learn in. We want to help to ensure that children remain safe at home, online and at school. We think it is important for our children to know where to get help if they are worried or unhappy about something.</w:t>
            </w:r>
            <w:r w:rsidRPr="00B6321E">
              <w:rPr>
                <w:lang w:eastAsia="en-US"/>
              </w:rPr>
              <w:t xml:space="preserve"> </w:t>
            </w:r>
          </w:p>
          <w:p w14:paraId="6C2192FE" w14:textId="2FD6E1A7" w:rsidR="007A2370" w:rsidRPr="00B6321E" w:rsidRDefault="007A2370" w:rsidP="00B6321E">
            <w:pPr>
              <w:pStyle w:val="NoSpacing"/>
              <w:rPr>
                <w:lang w:eastAsia="en-US"/>
              </w:rPr>
            </w:pPr>
          </w:p>
        </w:tc>
      </w:tr>
      <w:tr w:rsidR="00B6321E" w14:paraId="35AD28D0" w14:textId="77777777" w:rsidTr="0083376B">
        <w:trPr>
          <w:trHeight w:val="420"/>
        </w:trPr>
        <w:tc>
          <w:tcPr>
            <w:tcW w:w="11190" w:type="dxa"/>
            <w:shd w:val="clear" w:color="auto" w:fill="auto"/>
            <w:tcMar>
              <w:top w:w="100" w:type="dxa"/>
              <w:left w:w="100" w:type="dxa"/>
              <w:bottom w:w="100" w:type="dxa"/>
              <w:right w:w="100" w:type="dxa"/>
            </w:tcMar>
          </w:tcPr>
          <w:p w14:paraId="2E3A2BC1" w14:textId="77777777" w:rsidR="00B6321E" w:rsidRPr="00B6321E" w:rsidRDefault="00B6321E" w:rsidP="00B6321E">
            <w:pPr>
              <w:jc w:val="center"/>
              <w:rPr>
                <w:rFonts w:ascii="Comic Sans MS" w:hAnsi="Comic Sans MS"/>
                <w:b/>
                <w:sz w:val="24"/>
                <w:szCs w:val="24"/>
              </w:rPr>
            </w:pPr>
            <w:r w:rsidRPr="00B6321E">
              <w:rPr>
                <w:rFonts w:ascii="Comic Sans MS" w:hAnsi="Comic Sans MS"/>
                <w:b/>
                <w:sz w:val="24"/>
                <w:szCs w:val="24"/>
              </w:rPr>
              <w:t>Need to talk?</w:t>
            </w:r>
          </w:p>
          <w:p w14:paraId="08AD6614" w14:textId="574DD7D7" w:rsidR="00B6321E" w:rsidRPr="00B6321E" w:rsidRDefault="00B6321E" w:rsidP="00B6321E">
            <w:pPr>
              <w:rPr>
                <w:rFonts w:ascii="Comic Sans MS" w:hAnsi="Comic Sans MS"/>
                <w:sz w:val="24"/>
                <w:szCs w:val="24"/>
              </w:rPr>
            </w:pPr>
            <w:r w:rsidRPr="00B6321E">
              <w:rPr>
                <w:rFonts w:ascii="Comic Sans MS" w:hAnsi="Comic Sans MS"/>
                <w:sz w:val="24"/>
                <w:szCs w:val="24"/>
              </w:rPr>
              <w:t>You can talk to any adult at sch</w:t>
            </w:r>
            <w:r w:rsidR="00420E09">
              <w:rPr>
                <w:rFonts w:ascii="Comic Sans MS" w:hAnsi="Comic Sans MS"/>
                <w:sz w:val="24"/>
                <w:szCs w:val="24"/>
              </w:rPr>
              <w:t>ool if you need to, but Mrs Robbins</w:t>
            </w:r>
            <w:r w:rsidRPr="00B6321E">
              <w:rPr>
                <w:rFonts w:ascii="Comic Sans MS" w:hAnsi="Comic Sans MS"/>
                <w:sz w:val="24"/>
                <w:szCs w:val="24"/>
              </w:rPr>
              <w:t xml:space="preserve">, </w:t>
            </w:r>
            <w:r w:rsidR="00420E09">
              <w:rPr>
                <w:rFonts w:ascii="Comic Sans MS" w:hAnsi="Comic Sans MS"/>
                <w:sz w:val="24"/>
                <w:szCs w:val="24"/>
              </w:rPr>
              <w:t xml:space="preserve">Mrs Taylor, </w:t>
            </w:r>
            <w:r w:rsidRPr="00B6321E">
              <w:rPr>
                <w:rFonts w:ascii="Comic Sans MS" w:hAnsi="Comic Sans MS"/>
                <w:sz w:val="24"/>
                <w:szCs w:val="24"/>
              </w:rPr>
              <w:t>Mr Joule</w:t>
            </w:r>
            <w:r w:rsidR="009D163E">
              <w:rPr>
                <w:rFonts w:ascii="Comic Sans MS" w:hAnsi="Comic Sans MS"/>
                <w:sz w:val="24"/>
                <w:szCs w:val="24"/>
              </w:rPr>
              <w:t xml:space="preserve">, Mrs </w:t>
            </w:r>
            <w:proofErr w:type="spellStart"/>
            <w:r w:rsidR="009D163E">
              <w:rPr>
                <w:rFonts w:ascii="Comic Sans MS" w:hAnsi="Comic Sans MS"/>
                <w:sz w:val="24"/>
                <w:szCs w:val="24"/>
              </w:rPr>
              <w:t>Trigg</w:t>
            </w:r>
            <w:proofErr w:type="spellEnd"/>
            <w:r w:rsidR="009D163E">
              <w:rPr>
                <w:rFonts w:ascii="Comic Sans MS" w:hAnsi="Comic Sans MS"/>
                <w:sz w:val="24"/>
                <w:szCs w:val="24"/>
              </w:rPr>
              <w:t xml:space="preserve"> and Miss Lee’s </w:t>
            </w:r>
            <w:bookmarkStart w:id="0" w:name="_GoBack"/>
            <w:bookmarkEnd w:id="0"/>
            <w:r w:rsidRPr="00B6321E">
              <w:rPr>
                <w:rFonts w:ascii="Comic Sans MS" w:hAnsi="Comic Sans MS"/>
                <w:sz w:val="24"/>
                <w:szCs w:val="24"/>
              </w:rPr>
              <w:t>special jobs are to make sure everyone feels happy and safe, if you want to talk to any of them you can, at any time. We also have a Year 6 Safeguarding Team who are responsible for being a voice for you to ensure that you feel safe and are happy in school.</w:t>
            </w:r>
          </w:p>
          <w:p w14:paraId="7F31D45E" w14:textId="77777777" w:rsidR="00B6321E" w:rsidRPr="00B6321E" w:rsidRDefault="00B6321E" w:rsidP="00B6321E">
            <w:pPr>
              <w:widowControl w:val="0"/>
              <w:spacing w:line="240" w:lineRule="auto"/>
              <w:ind w:left="450"/>
              <w:rPr>
                <w:rFonts w:ascii="Century Gothic" w:eastAsia="Century Gothic" w:hAnsi="Century Gothic" w:cs="Century Gothic"/>
                <w:sz w:val="24"/>
                <w:szCs w:val="24"/>
              </w:rPr>
            </w:pPr>
          </w:p>
        </w:tc>
      </w:tr>
      <w:tr w:rsidR="00B6321E" w14:paraId="7FC36663" w14:textId="77777777" w:rsidTr="0083376B">
        <w:trPr>
          <w:trHeight w:val="420"/>
        </w:trPr>
        <w:tc>
          <w:tcPr>
            <w:tcW w:w="11190" w:type="dxa"/>
            <w:shd w:val="clear" w:color="auto" w:fill="auto"/>
            <w:tcMar>
              <w:top w:w="100" w:type="dxa"/>
              <w:left w:w="100" w:type="dxa"/>
              <w:bottom w:w="100" w:type="dxa"/>
              <w:right w:w="100" w:type="dxa"/>
            </w:tcMar>
          </w:tcPr>
          <w:p w14:paraId="4F038768" w14:textId="77777777" w:rsidR="00B6321E" w:rsidRPr="00B6321E" w:rsidRDefault="00B6321E" w:rsidP="00B6321E">
            <w:pPr>
              <w:jc w:val="center"/>
              <w:rPr>
                <w:rFonts w:ascii="Comic Sans MS" w:hAnsi="Comic Sans MS"/>
                <w:b/>
                <w:sz w:val="24"/>
                <w:szCs w:val="24"/>
              </w:rPr>
            </w:pPr>
            <w:r w:rsidRPr="00B6321E">
              <w:rPr>
                <w:rFonts w:ascii="Comic Sans MS" w:hAnsi="Comic Sans MS"/>
                <w:b/>
                <w:sz w:val="24"/>
                <w:szCs w:val="24"/>
              </w:rPr>
              <w:t>You can also talk to someone at ChildLine- they are also there for you whenever you need to talk.</w:t>
            </w:r>
          </w:p>
          <w:p w14:paraId="556E846F" w14:textId="77777777" w:rsidR="00B6321E" w:rsidRPr="00B6321E" w:rsidRDefault="00B6321E" w:rsidP="00B6321E">
            <w:pPr>
              <w:jc w:val="center"/>
              <w:rPr>
                <w:rFonts w:ascii="Comic Sans MS" w:hAnsi="Comic Sans MS"/>
                <w:b/>
                <w:sz w:val="24"/>
                <w:szCs w:val="24"/>
              </w:rPr>
            </w:pPr>
          </w:p>
          <w:p w14:paraId="3F3B7578" w14:textId="77777777" w:rsidR="00B6321E" w:rsidRDefault="00B6321E" w:rsidP="00B6321E">
            <w:pPr>
              <w:jc w:val="center"/>
              <w:rPr>
                <w:rFonts w:ascii="Comic Sans MS" w:hAnsi="Comic Sans MS"/>
                <w:b/>
                <w:sz w:val="24"/>
                <w:szCs w:val="24"/>
              </w:rPr>
            </w:pPr>
            <w:r w:rsidRPr="00B6321E">
              <w:rPr>
                <w:noProof/>
                <w:sz w:val="24"/>
                <w:szCs w:val="24"/>
              </w:rPr>
              <w:drawing>
                <wp:inline distT="0" distB="0" distL="0" distR="0" wp14:anchorId="2FCBB3A6" wp14:editId="34B7B65B">
                  <wp:extent cx="1368334" cy="742950"/>
                  <wp:effectExtent l="0" t="0" r="381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7721" cy="748047"/>
                          </a:xfrm>
                          <a:prstGeom prst="rect">
                            <a:avLst/>
                          </a:prstGeom>
                          <a:noFill/>
                          <a:ln>
                            <a:noFill/>
                          </a:ln>
                        </pic:spPr>
                      </pic:pic>
                    </a:graphicData>
                  </a:graphic>
                </wp:inline>
              </w:drawing>
            </w:r>
            <w:r w:rsidRPr="00B6321E">
              <w:rPr>
                <w:noProof/>
                <w:sz w:val="24"/>
                <w:szCs w:val="24"/>
              </w:rPr>
              <w:drawing>
                <wp:inline distT="0" distB="0" distL="0" distR="0" wp14:anchorId="06DB8CBD" wp14:editId="2FB2F3AC">
                  <wp:extent cx="1161091" cy="723900"/>
                  <wp:effectExtent l="0" t="0" r="1270" b="0"/>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154" cy="732045"/>
                          </a:xfrm>
                          <a:prstGeom prst="rect">
                            <a:avLst/>
                          </a:prstGeom>
                          <a:noFill/>
                          <a:ln>
                            <a:noFill/>
                          </a:ln>
                        </pic:spPr>
                      </pic:pic>
                    </a:graphicData>
                  </a:graphic>
                </wp:inline>
              </w:drawing>
            </w:r>
            <w:r w:rsidRPr="00B6321E">
              <w:rPr>
                <w:noProof/>
                <w:sz w:val="24"/>
                <w:szCs w:val="24"/>
              </w:rPr>
              <w:drawing>
                <wp:inline distT="0" distB="0" distL="0" distR="0" wp14:anchorId="7F3ACC1F" wp14:editId="0DB5BBC6">
                  <wp:extent cx="1108610" cy="685800"/>
                  <wp:effectExtent l="0" t="0" r="0" b="0"/>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626" cy="695089"/>
                          </a:xfrm>
                          <a:prstGeom prst="rect">
                            <a:avLst/>
                          </a:prstGeom>
                          <a:noFill/>
                          <a:ln>
                            <a:noFill/>
                          </a:ln>
                        </pic:spPr>
                      </pic:pic>
                    </a:graphicData>
                  </a:graphic>
                </wp:inline>
              </w:drawing>
            </w:r>
          </w:p>
          <w:p w14:paraId="0BDB867F" w14:textId="285E2844" w:rsidR="007A2370" w:rsidRPr="00B6321E" w:rsidRDefault="007A2370" w:rsidP="00B6321E">
            <w:pPr>
              <w:jc w:val="center"/>
              <w:rPr>
                <w:rFonts w:ascii="Comic Sans MS" w:hAnsi="Comic Sans MS"/>
                <w:b/>
                <w:sz w:val="24"/>
                <w:szCs w:val="24"/>
              </w:rPr>
            </w:pPr>
          </w:p>
        </w:tc>
      </w:tr>
      <w:tr w:rsidR="00B6321E" w14:paraId="428A98EC" w14:textId="77777777" w:rsidTr="00FE2DD6">
        <w:trPr>
          <w:trHeight w:val="420"/>
        </w:trPr>
        <w:tc>
          <w:tcPr>
            <w:tcW w:w="11190" w:type="dxa"/>
            <w:shd w:val="clear" w:color="auto" w:fill="CFE2F3"/>
            <w:tcMar>
              <w:top w:w="100" w:type="dxa"/>
              <w:left w:w="100" w:type="dxa"/>
              <w:bottom w:w="100" w:type="dxa"/>
              <w:right w:w="100" w:type="dxa"/>
            </w:tcMar>
          </w:tcPr>
          <w:p w14:paraId="063BE346" w14:textId="77777777" w:rsidR="00B6321E" w:rsidRPr="007A2370" w:rsidRDefault="00B6321E" w:rsidP="00FE2DD6">
            <w:pPr>
              <w:widowControl w:val="0"/>
              <w:spacing w:line="240" w:lineRule="auto"/>
              <w:jc w:val="center"/>
              <w:rPr>
                <w:rFonts w:ascii="Comic Sans MS" w:hAnsi="Comic Sans MS"/>
              </w:rPr>
            </w:pPr>
            <w:r w:rsidRPr="007A2370">
              <w:rPr>
                <w:rFonts w:ascii="Comic Sans MS" w:eastAsia="Century Gothic" w:hAnsi="Comic Sans MS" w:cs="Century Gothic"/>
                <w:b/>
              </w:rPr>
              <w:t>We want ALL children to feel safe and be confident. Let’s fulfil our school motto of ‘Working together to achieve” and make High Street a wonderful place to learn, flourish and grow together!</w:t>
            </w:r>
          </w:p>
        </w:tc>
      </w:tr>
    </w:tbl>
    <w:p w14:paraId="5A195AD1" w14:textId="77777777" w:rsidR="00BE38E7" w:rsidRDefault="00BE38E7"/>
    <w:sectPr w:rsidR="00BE3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BBE"/>
    <w:multiLevelType w:val="multilevel"/>
    <w:tmpl w:val="2E582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9B540E"/>
    <w:multiLevelType w:val="multilevel"/>
    <w:tmpl w:val="DD50F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C002C1"/>
    <w:multiLevelType w:val="multilevel"/>
    <w:tmpl w:val="C4663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1E"/>
    <w:rsid w:val="00420E09"/>
    <w:rsid w:val="007A2370"/>
    <w:rsid w:val="009D163E"/>
    <w:rsid w:val="00B6321E"/>
    <w:rsid w:val="00BE3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8203"/>
  <w15:chartTrackingRefBased/>
  <w15:docId w15:val="{D0BC9703-116C-4DB9-BAF2-9AB5E790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6321E"/>
    <w:pPr>
      <w:spacing w:after="0"/>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321E"/>
    <w:pPr>
      <w:spacing w:after="0" w:line="240" w:lineRule="auto"/>
    </w:pPr>
    <w:rPr>
      <w:rFonts w:ascii="Arial" w:eastAsia="Arial" w:hAnsi="Arial" w:cs="Arial"/>
      <w:lang w:eastAsia="en-GB"/>
    </w:rPr>
  </w:style>
  <w:style w:type="paragraph" w:styleId="BalloonText">
    <w:name w:val="Balloon Text"/>
    <w:basedOn w:val="Normal"/>
    <w:link w:val="BalloonTextChar"/>
    <w:uiPriority w:val="99"/>
    <w:semiHidden/>
    <w:unhideWhenUsed/>
    <w:rsid w:val="007A23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370"/>
    <w:rPr>
      <w:rFonts w:ascii="Segoe UI" w:eastAsia="Arial"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EDF2E0A781746863942C2AC825756" ma:contentTypeVersion="10" ma:contentTypeDescription="Create a new document." ma:contentTypeScope="" ma:versionID="be03f54c21a82238fa6747aab2a12b8c">
  <xsd:schema xmlns:xsd="http://www.w3.org/2001/XMLSchema" xmlns:xs="http://www.w3.org/2001/XMLSchema" xmlns:p="http://schemas.microsoft.com/office/2006/metadata/properties" xmlns:ns2="842fee41-752e-441d-ae9e-4c1c46ddea66" xmlns:ns3="744c1951-c16a-4274-8664-2b7419943e1f" targetNamespace="http://schemas.microsoft.com/office/2006/metadata/properties" ma:root="true" ma:fieldsID="8f57116734054ad35b80deac241498f7" ns2:_="" ns3:_="">
    <xsd:import namespace="842fee41-752e-441d-ae9e-4c1c46ddea66"/>
    <xsd:import namespace="744c1951-c16a-4274-8664-2b7419943e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fee41-752e-441d-ae9e-4c1c46dde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4c1a6fd-df96-4a5a-b75b-fbc21d5940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c1951-c16a-4274-8664-2b7419943e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23a0e-c66e-45a1-9243-ae62eb62a436}" ma:internalName="TaxCatchAll" ma:showField="CatchAllData" ma:web="744c1951-c16a-4274-8664-2b7419943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2fee41-752e-441d-ae9e-4c1c46ddea66">
      <Terms xmlns="http://schemas.microsoft.com/office/infopath/2007/PartnerControls"/>
    </lcf76f155ced4ddcb4097134ff3c332f>
    <TaxCatchAll xmlns="744c1951-c16a-4274-8664-2b7419943e1f"/>
  </documentManagement>
</p:properties>
</file>

<file path=customXml/itemProps1.xml><?xml version="1.0" encoding="utf-8"?>
<ds:datastoreItem xmlns:ds="http://schemas.openxmlformats.org/officeDocument/2006/customXml" ds:itemID="{DCED7246-63DB-4CC3-B401-D6399FD0D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fee41-752e-441d-ae9e-4c1c46ddea66"/>
    <ds:schemaRef ds:uri="744c1951-c16a-4274-8664-2b7419943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DB8BF-1E30-4BEB-A3D1-A275FC6DE7A5}">
  <ds:schemaRefs>
    <ds:schemaRef ds:uri="http://schemas.microsoft.com/sharepoint/v3/contenttype/forms"/>
  </ds:schemaRefs>
</ds:datastoreItem>
</file>

<file path=customXml/itemProps3.xml><?xml version="1.0" encoding="utf-8"?>
<ds:datastoreItem xmlns:ds="http://schemas.openxmlformats.org/officeDocument/2006/customXml" ds:itemID="{34EE5FE5-3E2F-4439-B0B6-D8B615933866}">
  <ds:schemaRefs>
    <ds:schemaRef ds:uri="http://schemas.microsoft.com/office/2006/metadata/properties"/>
    <ds:schemaRef ds:uri="http://schemas.microsoft.com/office/infopath/2007/PartnerControls"/>
    <ds:schemaRef ds:uri="842fee41-752e-441d-ae9e-4c1c46ddea66"/>
    <ds:schemaRef ds:uri="744c1951-c16a-4274-8664-2b7419943e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DVPS</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clowe@whs.local</dc:creator>
  <cp:keywords/>
  <dc:description/>
  <cp:lastModifiedBy>Mrs Robbins</cp:lastModifiedBy>
  <cp:revision>2</cp:revision>
  <cp:lastPrinted>2023-03-09T14:12:00Z</cp:lastPrinted>
  <dcterms:created xsi:type="dcterms:W3CDTF">2024-11-27T14:46:00Z</dcterms:created>
  <dcterms:modified xsi:type="dcterms:W3CDTF">2024-11-27T14:46:00Z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0x0101007E8EDF2E0A781746863942C2AC825756</vt:lpwstr>
  </property>
</Properties>
</file>